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DE" w:rsidRDefault="00E75F38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Тренинг для педагогов</w:t>
      </w:r>
      <w:r w:rsidR="00CC0BDE" w:rsidRPr="00CC0B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:</w:t>
      </w:r>
      <w:r w:rsidRPr="00CC0B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«Как жить полной жизнью и «не сгореть» на работе»</w:t>
      </w:r>
    </w:p>
    <w:p w:rsidR="00CC0BDE" w:rsidRDefault="00CC0BDE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предоставить информацию о современных техниках и приемах стабилизации эмоционального состояния педагогов. 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педагогов практическим навыкам борьбы с синдромом практического выгорания”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в группе атмосферу эмоциональной свободы и открытости, дружелюбия и доверия друг к другу. </w:t>
      </w:r>
    </w:p>
    <w:p w:rsidR="00E75F38" w:rsidRPr="00CC0BDE" w:rsidRDefault="00E75F38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Формировать профессиональные качества: коммуникативные способности, рефлексию, способность к эмпатии. </w:t>
      </w:r>
    </w:p>
    <w:p w:rsidR="00F72130" w:rsidRPr="00CC0BDE" w:rsidRDefault="00F72130" w:rsidP="00CC0BDE">
      <w:pPr>
        <w:spacing w:after="0" w:line="240" w:lineRule="auto"/>
        <w:ind w:left="-1134" w:right="-426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 тренинга: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уважаемые 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приветствовать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на 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</w:t>
      </w:r>
      <w:proofErr w:type="spellEnd"/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всё, что 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сегодня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пригодится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в вашем нелегком труде.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данного занятия: предоставить информацию о современных техниках и приемах стабилизации эмоц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ионального состояния педагогов</w:t>
      </w:r>
      <w:proofErr w:type="gramStart"/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</w:t>
      </w:r>
      <w:r w:rsid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техниках я расскажу, а некоторые мы с вами попробуем на себе.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пожалуйста, какие ассоциации вызывает у Вас слово “работа”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много говорят и пишут о таком явлении, как профессиональное «выгорание». В отечественной литературе это понятие появилось сравнительно недавно, хотя за рубежом данный феномен выявлен и активно исследуется уже более четверти века.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труд воспитателя отличает высокая эмоциональная загруженность, напряжённость, стрессы, следствием чего становится синдром «эмоционального выгорания», психосоматические заболевания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стресса - психологический, физиологический, эмоциональный, информационный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эмоционального выгорания обычно соответствуют следующие признаки. Симптомы профессионального “выгорания”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10 основных признаков эмоционального “выгорания” (психолог Е. Малер)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истощение, усталость;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бессонница;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негативные установки;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пренебрежение исполнением своих обязанностей;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увлечение приемом психостимуляторов (та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бак, кофе, алкоголь, лекарства)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уменьшение аппетита или переедание;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агрессивности (раздражительность, гневливости, напряженности)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усиление пассивности (цинизм, пессимизм, ощущение безнадежности, апатия)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чувство вины;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переживание несправедливости.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из этого перечня хотя бы три применимы к вам, это уже повод задуматься, а не наступает ли у меня синдром ЭВ.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Этому феномену подвержены чаще всего люди старше 35–40 лет. Получается, что к тому времени, когда они накопят достаточный педагогический опыт, а собственные дети уже подрастут и можно ожидать резкого подъема в профессиональной сфере, происходит спад. У людей заметно снижается энтузиазм в работе, пропадает бле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гл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азах, нарастает негативизм и усталость. Мы наблюдали ситуации, когда талантливый педагог становится профнепригодным по этой причине. Иногда такие люди сами уходят из </w:t>
      </w:r>
      <w:r w:rsidR="00F72130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учреждения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меняют профессию и всю остальную жизнь скучают по общению с детьми. При «выгорании» происходит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психоэнергетическая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опустошенность» человека.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(Тест «Индекс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психоэнергетической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опусташённосчти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ответить на вопросы теста и свой узнать уровень опустошенности.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я попрошу вас представиться и на первую букву своего имени назвать какое-либо качество, характеристику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«Имя как ассоциация»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знакомство.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«Давайте поздороваемся»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снятие мышечного напряжения, переключения внимания.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по сигналу психолога начинают хаотично двигаться по комнате и здороваться со всеми, кто встречается на их пути. Здороваться надо определенным образом: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1 хлопок – здороваемся за руки;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2 хлопка – здороваемся плечами;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3 хлопка – здороваемся спинами.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полноты тактильных ощущений желательно ввести запрет на разговоры во время игры.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 наша работа была продуктивной нам нужно ознакомиться и выполнять правила.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хочу дать вам несколько техник, способов управления своим внутренним состоянием. Начнем с простейших. </w:t>
      </w:r>
    </w:p>
    <w:p w:rsidR="00F72130" w:rsidRPr="00CC0BDE" w:rsidRDefault="00F72130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Упражнение: «Дышите  глубже, Вы  взволнованы»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вы испытываете эмоциональный дискомфорт, просто проверьте, как вы дышите. Вдох состоят из трёх фаз вдох – пауза – выдох. При повышенной возбудимости, беспокойстве, нервозности или раздражительности нужно увеличить время на все 3 фазы. Начните с 5 секунд. Долго дышать в таком ритме не нужно. Следите за результатом и по нему ориентируйтесь. Можно увеличивать длительность каждой фазы. Для того что бы поднять общий тонус, собраться с силами чередование фаз должно быть следующим вдох-выдох-пауза.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вам поработать с дыханием. Начнём…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показано несколько серий дыхания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1 выполняем вместе, а остальные самостоятельно в своем ритме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снимать мышечные зажимы позволяет снять нервно-психическое напряжение. Говорят клин клином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вышибают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поступим точно тек же. Что бы достичь максимального расслабления нужно напрячься максимально сильно.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подходит ряд упражнений, таких как «Сосулька», «Лимон» и др.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«Лимон»</w:t>
      </w:r>
      <w:r w:rsidR="00F72130"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(включить музыку)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управление состоянием мышечного напряжения и расслабления.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Сядьте удобно: руки свободно положите на колени (ладонями вверх, плечи и голова опущены, глаза закрыты.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Мысленно представьте себе, что у вас в правой руке лежит лимон. Начинайте его медленно сжимать до тех пор, пока не почувствуете, что «выжали» весь сок. Расслабьтесь. Запомните свои ощущения. Теперь представьте себе, что лимон находиться в левой руке. Повторите упражнение. Вновь расслабьтесь и запомните свои ощущения. Затем выполните упражнение одновременно двумя руками. Расслабьтесь. Насладитесь состоянием покоя.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один из приемов – это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аромотерапия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Ароматерапия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разновидность альтернативной медицины, в которой используется воздействие на организм летучих ароматических веществ, получаемых преимущественно из растений. </w:t>
      </w:r>
    </w:p>
    <w:p w:rsidR="00E75F38" w:rsidRPr="00CC0BDE" w:rsidRDefault="00F72130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 приём - а</w:t>
      </w:r>
      <w:r w:rsidR="00E75F38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утотренинг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«слово лечит, слово калечит». В Китае в древности была разработана особая наука о целебных звуках, которые входят в резонанс с нашими внутренними органами и оказывают на них полезное воздействие. «Фу» (на вдохе) - помогает быстро сбросить негативную энергию. «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И-и-и-и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(на задержке дыхания) - общее очищение организма. «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По-о-о-хс-о-о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(на выдохе) - бодрит организм после сна. Повторяйте каждый звук не более 3-4 раз.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нам всем вместе произнести заповедь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лапочка!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цаца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меня красавицу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налюбоваться!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умница!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такая краля!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такой красавицы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видали!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себя любимую холю и лелею!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какие плечики!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какая шея!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Талия осиная,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бархатная кожа,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красивее,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моложе!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Зубки, как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жемчужинки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прочнее!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 – загляденье!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днем стройнее!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Волосы шикарные –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и не мечталось!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троих готовили –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одной досталось!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Никого не слушаю,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 стыдят и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хают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ЛУЧШАЯ!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ПОТОМУ ЧТО ЗНАЮ! </w:t>
      </w:r>
    </w:p>
    <w:p w:rsidR="00E75F38" w:rsidRPr="00CC0BDE" w:rsidRDefault="00F72130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Ещё один  приём, с которым мне хотелось сегодня Вас познакомить – музыкотерапия.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 «музыкотерапия» имеет греко-латинское происхождение и в переводе означает «лечение музыкой». Существует много определений понятия «музыкотерапия». Ученые определяют музыкотерапию как: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оптимизации творческих сил и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педагогико-воспитательной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три основные формы музыкотерапии: рецептивную, активную, интегративную.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Рецептивная музыкотерапия (пассивная) отличается тем, что пациент в процессе </w:t>
      </w:r>
      <w:proofErr w:type="spell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музыкотерапевтического</w:t>
      </w:r>
      <w:proofErr w:type="spell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сеанса не принимает в нём активного участия, занимая позицию простого слушателя. Ему предлагают прослушать различные музыкальные композиции либо вслушиваться в различные звучания, отвечающие состоянию его психического здоровья и этапу лечения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Активные методы музыкальной терапии основаны на активной работе с музыкальным материалом: инструментальная игра, пение[</w:t>
      </w:r>
      <w:proofErr w:type="gramEnd"/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Интегративная музыкотерапия наряду с музыкой задействует возможности других видов искусства: рисование под музыку, музыкально-подвижные игры, пантомима, пластическая драматизация под музыку, создание стихов, рассказов после прослушивания музыки и др. творческие формы.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Музыкально-терапевтические методы, как правило, подбираются индивидуально. </w:t>
      </w:r>
    </w:p>
    <w:p w:rsidR="00E75F38" w:rsidRP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клип: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знаешь,</w:t>
      </w:r>
      <w:r w:rsidR="00E75F38"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хочется жить</w:t>
      </w: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</w:p>
    <w:p w:rsidR="00CC0BDE" w:rsidRP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Медитация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«медитация» означает «обдумывать», «мысленно созерцать», «вырабатывать идеи».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Медитация — тип упражнений по тренировке концентрации внимания, используемый в оздоровительных целях, для выработки контроля над течением своих мыслей и эмоций или для вхождения в особое религиозно-психическое состояние «памятования» традиционный термин; альтернативный перевод — «осознанности»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техник медитации. Во время медитации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практикующему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требуется принять определённую позу, иногда применяются чётки и другие вспомогательные предметы. Объектом концентрации обычно служат ощущения внутри организма, внутренние образы, реже эмоции. Иногда объектом концентрации может быть внешний физический предмет. Медитация может сочетаться с дыхательными упражнениями.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Медитация с древности является частью духовной практики во многих религиозных традициях, особенно распространена в буддизме и индуизме, является важной составляющей йоги.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Взлетите снова и снова испытайте изумительное чувство полета. Пусть оно надолго запомнится вам. А теперь вновь перенеситесь в себя, стоящего у подножия горы. Помашите рукой на прощание парящему в небе орлу, который сделал доступным для вас новое восприятие мира. Поблагодарите его.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Рефлексия.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ли я сегодня что-то новое, воспользуюсь ли я хотя бы одним из приемов? Уходя я прошу вас выбрать бусинку из коробочки и надеть ее на веревочку. </w:t>
      </w:r>
    </w:p>
    <w:p w:rsid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BDE" w:rsidRDefault="00CC0BDE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Учитесь управлять собой.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всем ищите добрые начала.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споря с трудною судьбой,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Умейте начинать сначала,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Споткнувшись, самому вставать,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себе самом искать опору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быстром продвиженье в гору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в пути не растерять…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злобствуйте, не исходите ядом,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радуйтесь чужой беде,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Ищите лишь добро везде,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упорно в тех, кто рядом.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умирайте, пока </w:t>
      </w:r>
      <w:proofErr w:type="gramStart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живы</w:t>
      </w:r>
      <w:proofErr w:type="gramEnd"/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Поверьте, беды все уйдут: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Несчастья тоже устают, </w:t>
      </w:r>
    </w:p>
    <w:p w:rsidR="00E75F38" w:rsidRPr="00CC0BDE" w:rsidRDefault="00E75F38" w:rsidP="00CC0BDE">
      <w:pPr>
        <w:spacing w:after="0" w:line="240" w:lineRule="auto"/>
        <w:ind w:left="-993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завтра будет день счастливый! </w:t>
      </w:r>
    </w:p>
    <w:p w:rsidR="00470533" w:rsidRPr="00CC0BDE" w:rsidRDefault="00470533" w:rsidP="00CC0BDE">
      <w:pPr>
        <w:spacing w:after="0" w:line="240" w:lineRule="auto"/>
        <w:ind w:left="-993" w:firstLine="1134"/>
        <w:jc w:val="both"/>
        <w:rPr>
          <w:sz w:val="28"/>
          <w:szCs w:val="28"/>
        </w:rPr>
      </w:pPr>
    </w:p>
    <w:sectPr w:rsidR="00470533" w:rsidRPr="00CC0BDE" w:rsidSect="00CC0BD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F38"/>
    <w:rsid w:val="002E7D71"/>
    <w:rsid w:val="00470533"/>
    <w:rsid w:val="00CC0BDE"/>
    <w:rsid w:val="00E75F38"/>
    <w:rsid w:val="00F7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33"/>
  </w:style>
  <w:style w:type="paragraph" w:styleId="1">
    <w:name w:val="heading 1"/>
    <w:basedOn w:val="a"/>
    <w:link w:val="10"/>
    <w:uiPriority w:val="9"/>
    <w:qFormat/>
    <w:rsid w:val="00E75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5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GTBW/dM2WhGiFWpfGGz8/T2ikL8Oets+PAPcdYOURZE=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szyjmxB3/AYCrIU1bSMwBf0Plu/eBJpGXzHWVbdfzAm7IRQSCYOFcR/v6HGa1x/t
Vz+ewrOI/6XaaGjVsxC0VQ==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RtRA8kGFUgdArwDBT/FPYhwjP2U=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SYdazVaonPP8ymoQD8i1Vba3W5o=</DigestValue>
      </Reference>
      <Reference URI="/word/styles.xml?ContentType=application/vnd.openxmlformats-officedocument.wordprocessingml.styles+xml">
        <DigestMethod Algorithm="http://www.w3.org/2000/09/xmldsig#sha1"/>
        <DigestValue>61ZFMqMh8G2UACUUgwThL9eNaUc=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veVIWVf919vjFtQEZvdFp67LCzw=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2022-03-31T02:05:52Z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2013-07-11T16:09:00Z</dcterms:created>
  <dcterms:modified xsi:type="dcterms:W3CDTF">2013-07-12T09:23:00Z</dcterms:modified>
</cp:coreProperties>
</file>