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7F" w:rsidRDefault="006A735E" w:rsidP="00F6317F">
      <w:pPr>
        <w:spacing w:after="0" w:line="240" w:lineRule="auto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на тему:</w:t>
      </w:r>
    </w:p>
    <w:p w:rsidR="006A735E" w:rsidRDefault="006A735E" w:rsidP="00F6317F">
      <w:pPr>
        <w:spacing w:after="0" w:line="240" w:lineRule="auto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«Гендерное воспитание ребенка в семье»</w:t>
      </w:r>
    </w:p>
    <w:p w:rsidR="00F6317F" w:rsidRPr="00F6317F" w:rsidRDefault="00F6317F" w:rsidP="00F6317F">
      <w:pPr>
        <w:spacing w:after="0" w:line="240" w:lineRule="auto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A735E" w:rsidRPr="00F6317F" w:rsidRDefault="006A735E" w:rsidP="00F6317F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и уточнение знаний родителей о гендерном воспитание, использование гендерного подхода при воспитании ребенка в семье.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(девочками, а существующие свойства и отношения называются гендерными.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доказано, что в возрасте 2-3 лет ребенок начинает понимать, к какому полу он относится, что он либо мальчик, либо девочка и обозначает себя соответствующим образом.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 воспитании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на слух и для них предпочтительнее использовать визуальные средства, построенные на зрительном восприятии.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и педагоги считают, что формирование гендерной устойчивости обусловлено социокультурными нормами и зависит: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отношения родителей к ребенку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характера родительских установок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матери к ребенку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ребенка к матери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роли отца в воспитании ребенка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для развития личности ребенка необходима здоровая психологическая атмосфера в семье.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у девочек и мальчиков разные потребности и особенности развития. Следовательно, воспитывать мальчиков и девочек, руководствуясь одинаковыми принципами воспитания, нельзя.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для каждого ребенка, независимо от его пола, самой основной потребностью является любовь родителей, выражающаяся в доверии и заботе. И доверие, и забота необходимы как мальчикам, так и девочкам, однако здесь следует учесть, что 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девочки в любом возрасте больше нуждаются в заботе, мальчики же, в свою очередь, в доверии со стороны родителей.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с самого раннего возраста проявляют самостоятельность, так как маленькому мужчине очень приятно осознавать, что он что-то делает сам, без помощи мамы. Так, если вы предложите ребенку свою помощь в каком-либо деле, мальчик, скорее всего, начнет протестовать. А девочка, наоборот, принимая помощь подобного рода, будет чувствовать, что ее любят.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Ошибки воспитания</w:t>
      </w:r>
      <w:r w:rsidR="00F6317F"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допускают в воспитании ребенка ошибки, что может самым негативным образом отразиться на характере малыша.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вы проявляете чрезмерную заботу о мальчике, он может истолковать ваше поведение, таким образом, будто вы не верите, что он может что-то осуществить самостоятельно. Это понижает самооценку мальчика, препятствует его успешности в будущем.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даете очень много свободы своей дочери, недостаточно заботитесь о ней, стремясь развить в ребенке самостоятельность, она может подумать, что вы просто ее не любите и отталкиваете от себя. А это, согласитесь, также не очень хорошо для эмоционального благополучия ребенка.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родителям следует понять, что мальчику необходима некоторая свобода действий, так у него формируется самостоятельность, чувство ответственности за собственные поступки. Девочка же нуждается в заботе и внимании, так она будет ощущать себя любимой.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отрицают, что воспитывают своих сыновей и дочерей неодинаково, между тем это не так. Различия в воспитании наблюдаются в самом раннем возрасте. Особенно неодинаково к детям разного пола относятся отцы. Папа может мало общаться с ребенком на первом году его жизни, предоставляя заботы о малыше маме, а по мере взросления ребенка он более охотно и часто занимается с сыном, нежели с дочерью.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родителей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воспитание мальчиков и девочек огромное влияние оказывает пример их родителей. Если в одной семье мама ласкова и внимательна ко всем членам семьи, стремится создать уют в доме, скорее всего, дочь последует ее примеру. Для сына же важнее личный пример отца.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характер ребенка оказывает влияние и поведение родителя противоположного пола. Например, женственность мамы способствует формированию мужских черт характера у сына, и наоборот.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предложить Вам небольшую игру. Разделимся на 3 группы (группа родителей девочек, группа родителей мальчиков и группа родителей имеющих оба пола детей - эксперты).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определить, какие из характеристик подходят к мальчикам, а какие – девочкам:</w:t>
      </w:r>
    </w:p>
    <w:p w:rsidR="00F6317F" w:rsidRDefault="00F6317F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317F" w:rsidSect="00F6317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2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Нежность </w:t>
      </w:r>
      <w:r w:rsid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</w:p>
    <w:p w:rsidR="00F6317F" w:rsidRDefault="00F6317F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помочь</w:t>
      </w:r>
    </w:p>
    <w:p w:rsidR="00F6317F" w:rsidRDefault="00F6317F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317F" w:rsidSect="00F6317F">
          <w:type w:val="continuous"/>
          <w:pgSz w:w="11906" w:h="16838"/>
          <w:pgMar w:top="426" w:right="850" w:bottom="709" w:left="1701" w:header="708" w:footer="708" w:gutter="0"/>
          <w:cols w:space="3"/>
          <w:docGrid w:linePitch="360"/>
        </w:sectPr>
      </w:pP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девочек, исходя из психофизиологических особенностей мальчиков и девочек, можно вывести некоторые советы.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Мальчикам необходимо разъяснять задачу, проблемную ситуацию, давать указания не менее чем в течение минуты, прежде чем они приступят к работе.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Используйте различные головоломки для девочек.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Дайте мальчикам возможность выражать свои чувства и только потом обсуждайте их с ними.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поможет детям обоих полов гордиться своими достижениями, повысить мотивацию успешного решения задач.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"Ладошки".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провести тест, который поможет понять, как ощущает себя ребенок в семье и к кому из членов семьи он чувствует себя ближе.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теста вам потребуется: альбомный лист бумаги и цветные карандаши.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Обведите на листе бумаги кисть руки с расставленными пальцами.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"Расположите" на пальчиках себя и членов своей семьи.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Сравните рисунок ребенка со своим. Совпадает?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Сделайте самоанализ рисунка, может, стоит задуматься о Вашем отношении к ребенку и изменить его к лучшему (методика "Ладошка" по В. Ю. Питюкову)</w:t>
      </w:r>
      <w:proofErr w:type="gramStart"/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рассмотрели важные вопросы гендерного воспитания, надеюсь, что информация</w:t>
      </w:r>
      <w:r w:rsid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для Вас  полезна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внимание! </w:t>
      </w:r>
    </w:p>
    <w:p w:rsidR="0061161B" w:rsidRPr="00F6317F" w:rsidRDefault="0061161B" w:rsidP="00F6317F">
      <w:pPr>
        <w:ind w:left="-1276" w:right="-426"/>
        <w:jc w:val="both"/>
        <w:rPr>
          <w:sz w:val="28"/>
          <w:szCs w:val="28"/>
        </w:rPr>
      </w:pPr>
    </w:p>
    <w:sectPr w:rsidR="0061161B" w:rsidRPr="00F6317F" w:rsidSect="00F6317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5E"/>
    <w:rsid w:val="0061161B"/>
    <w:rsid w:val="006A6134"/>
    <w:rsid w:val="006A735E"/>
    <w:rsid w:val="00F6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1B"/>
  </w:style>
  <w:style w:type="paragraph" w:styleId="1">
    <w:name w:val="heading 1"/>
    <w:basedOn w:val="a"/>
    <w:link w:val="10"/>
    <w:uiPriority w:val="9"/>
    <w:qFormat/>
    <w:rsid w:val="006A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2W36uwiKfy1WF60SkHbncvPTZDoBF4r119du5PQlHuA=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0ZzuFfkiFkZfz6cIzjhQeXak15HN+6D3zcD47cx30OqvnK3t/fklJZliJnkDC/7R
d6HY2ntW2SFj0N7FpgyJ3w==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E/cjneREaFR0p/jmH+lJSXUukyU=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5N+K1GIewbP7eQkpqtEeSU9QKSA=</DigestValue>
      </Reference>
      <Reference URI="/word/styles.xml?ContentType=application/vnd.openxmlformats-officedocument.wordprocessingml.styles+xml">
        <DigestMethod Algorithm="http://www.w3.org/2000/09/xmldsig#sha1"/>
        <DigestValue>C5ff+artFCmRwDbDyyzO/Ys/Als=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HRcD7WZ1Bg/OMCIvP43O9Ss8cvo=</DigestValue>
      </Reference>
    </Manifest>
    <SignatureProperties>
      <SignatureProperty Id="idSignatureTime" Target="#idPackageSignature">
        <mdssi:SignatureTime>
          <mdssi:Format>YYYY-MM-DDThh:mm:ssTZD</mdssi:Format>
          <mdssi:Value>2022-03-31T10:20:53Z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699E-54FA-4333-A90E-0388E8DD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2013-07-11T16:18:00Z</dcterms:created>
  <dcterms:modified xsi:type="dcterms:W3CDTF">2013-07-12T09:43:00Z</dcterms:modified>
</cp:coreProperties>
</file>